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019EC" w14:textId="77777777" w:rsidR="00235084" w:rsidRDefault="00655A81" w:rsidP="000A2509">
      <w:pPr>
        <w:pStyle w:val="Rubrik"/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 xml:space="preserve">Balkong – Fasadrenovering </w:t>
      </w:r>
    </w:p>
    <w:p w14:paraId="42D52517" w14:textId="3B46FE21" w:rsidR="006C61FD" w:rsidRPr="00235084" w:rsidRDefault="00655A81" w:rsidP="000A2509">
      <w:pPr>
        <w:pStyle w:val="Rubrik"/>
        <w:rPr>
          <w:rFonts w:ascii="Calibri Light" w:hAnsi="Calibri Light" w:cs="Calibri Light"/>
          <w:sz w:val="44"/>
          <w:szCs w:val="44"/>
        </w:rPr>
      </w:pPr>
      <w:r w:rsidRPr="00235084">
        <w:rPr>
          <w:rFonts w:ascii="Calibri Light" w:hAnsi="Calibri Light" w:cs="Calibri Light"/>
          <w:sz w:val="44"/>
          <w:szCs w:val="44"/>
        </w:rPr>
        <w:t>BRF Husberget</w:t>
      </w:r>
    </w:p>
    <w:p w14:paraId="554D1C1E" w14:textId="24184527" w:rsidR="00712B7B" w:rsidRDefault="00712B7B" w:rsidP="00712B7B">
      <w:pPr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</w:p>
    <w:p w14:paraId="5043B62F" w14:textId="0D590A64" w:rsidR="00712B7B" w:rsidRPr="00235084" w:rsidRDefault="00712B7B" w:rsidP="00712B7B">
      <w:pPr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  <w:r w:rsidRPr="00235084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>Balkongen</w:t>
      </w:r>
    </w:p>
    <w:p w14:paraId="20CFFFF8" w14:textId="3FD29FC9" w:rsidR="00712B7B" w:rsidRPr="00235084" w:rsidRDefault="00712B7B" w:rsidP="00712B7B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 xml:space="preserve">Balkongdörrarna kommer under ställningsbyggnationen att låsas utifrån och öppnas inte förrän ställningen är borta. Du kommer inte att kunna öppna balkongdörrarna under arbetets gång. Detta är för er säkerhet. </w:t>
      </w:r>
    </w:p>
    <w:p w14:paraId="0E48B1BF" w14:textId="77777777" w:rsidR="00712B7B" w:rsidRPr="00235084" w:rsidRDefault="00712B7B" w:rsidP="00712B7B">
      <w:pPr>
        <w:rPr>
          <w:rFonts w:ascii="Calibri Light" w:hAnsi="Calibri Light" w:cs="Calibri Light"/>
        </w:rPr>
      </w:pPr>
    </w:p>
    <w:p w14:paraId="0D0039A0" w14:textId="5D1255D0" w:rsidR="003A2C81" w:rsidRPr="00235084" w:rsidRDefault="006126E8" w:rsidP="003A2C81">
      <w:pPr>
        <w:pStyle w:val="Rubrik2"/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>Balkongskydd</w:t>
      </w:r>
      <w:r w:rsidR="00456FC2" w:rsidRPr="00235084">
        <w:rPr>
          <w:rFonts w:ascii="Calibri Light" w:hAnsi="Calibri Light" w:cs="Calibri Light"/>
        </w:rPr>
        <w:t xml:space="preserve"> </w:t>
      </w:r>
    </w:p>
    <w:p w14:paraId="2A4C741A" w14:textId="073FEFE3" w:rsidR="004653F8" w:rsidRPr="00235084" w:rsidRDefault="00C04550" w:rsidP="004653F8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 xml:space="preserve">Balkongskydden kommer i </w:t>
      </w:r>
      <w:r w:rsidR="00EC7E3F" w:rsidRPr="00235084">
        <w:rPr>
          <w:rFonts w:ascii="Calibri Light" w:hAnsi="Calibri Light" w:cs="Calibri Light"/>
        </w:rPr>
        <w:t xml:space="preserve">entreprenaden </w:t>
      </w:r>
      <w:r w:rsidRPr="00235084">
        <w:rPr>
          <w:rFonts w:ascii="Calibri Light" w:hAnsi="Calibri Light" w:cs="Calibri Light"/>
        </w:rPr>
        <w:t xml:space="preserve">bytas ut mot nya, lika de befintliga. </w:t>
      </w:r>
    </w:p>
    <w:p w14:paraId="71A7ABBE" w14:textId="48749022" w:rsidR="00C04550" w:rsidRPr="00235084" w:rsidRDefault="00C04550" w:rsidP="004653F8">
      <w:pPr>
        <w:rPr>
          <w:rFonts w:ascii="Calibri Light" w:hAnsi="Calibri Light" w:cs="Calibri Light"/>
        </w:rPr>
      </w:pPr>
    </w:p>
    <w:p w14:paraId="609236A5" w14:textId="1AE8F2CE" w:rsidR="001F4D3B" w:rsidRPr="00235084" w:rsidRDefault="00C04550" w:rsidP="004653F8">
      <w:pPr>
        <w:rPr>
          <w:rFonts w:ascii="Calibri Light" w:hAnsi="Calibri Light" w:cs="Calibri Light"/>
        </w:rPr>
      </w:pPr>
      <w:r w:rsidRPr="00235084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t>Markiser</w:t>
      </w:r>
      <w:r w:rsidR="00456FC2" w:rsidRPr="00235084">
        <w:rPr>
          <w:rFonts w:ascii="Calibri Light" w:hAnsi="Calibri Light" w:cs="Calibri Light"/>
        </w:rPr>
        <w:t xml:space="preserve"> </w:t>
      </w:r>
    </w:p>
    <w:p w14:paraId="10674BDF" w14:textId="20986D63" w:rsidR="001F4D3B" w:rsidRPr="00235084" w:rsidRDefault="00C04550" w:rsidP="001F4D3B">
      <w:pPr>
        <w:pStyle w:val="Default"/>
        <w:rPr>
          <w:rFonts w:ascii="Calibri Light" w:eastAsiaTheme="minorEastAsia" w:hAnsi="Calibri Light" w:cs="Calibri Light"/>
          <w:color w:val="auto"/>
          <w:lang w:eastAsia="sv-SE"/>
        </w:rPr>
      </w:pPr>
      <w:r w:rsidRPr="00235084">
        <w:rPr>
          <w:rFonts w:ascii="Calibri Light" w:eastAsiaTheme="minorEastAsia" w:hAnsi="Calibri Light" w:cs="Calibri Light"/>
          <w:color w:val="auto"/>
          <w:lang w:eastAsia="sv-SE"/>
        </w:rPr>
        <w:t xml:space="preserve">I samband med </w:t>
      </w:r>
      <w:r w:rsidR="001F4D3B" w:rsidRPr="00235084">
        <w:rPr>
          <w:rFonts w:ascii="Calibri Light" w:eastAsiaTheme="minorEastAsia" w:hAnsi="Calibri Light" w:cs="Calibri Light"/>
          <w:color w:val="auto"/>
          <w:lang w:eastAsia="sv-SE"/>
        </w:rPr>
        <w:t xml:space="preserve">balkong- och fasadrenovering finns möjlighet att köpa en ny eldriven markis </w:t>
      </w:r>
      <w:r w:rsidRPr="00235084">
        <w:rPr>
          <w:rFonts w:ascii="Calibri Light" w:eastAsiaTheme="minorEastAsia" w:hAnsi="Calibri Light" w:cs="Calibri Light"/>
          <w:color w:val="auto"/>
          <w:lang w:eastAsia="sv-SE"/>
        </w:rPr>
        <w:t>till</w:t>
      </w:r>
      <w:r w:rsidR="001F4D3B" w:rsidRPr="00235084">
        <w:rPr>
          <w:rFonts w:ascii="Calibri Light" w:eastAsiaTheme="minorEastAsia" w:hAnsi="Calibri Light" w:cs="Calibri Light"/>
          <w:color w:val="auto"/>
          <w:lang w:eastAsia="sv-SE"/>
        </w:rPr>
        <w:t xml:space="preserve"> balkongen för 18 800 kr/</w:t>
      </w:r>
      <w:proofErr w:type="spellStart"/>
      <w:r w:rsidR="001F4D3B" w:rsidRPr="00235084">
        <w:rPr>
          <w:rFonts w:ascii="Calibri Light" w:eastAsiaTheme="minorEastAsia" w:hAnsi="Calibri Light" w:cs="Calibri Light"/>
          <w:color w:val="auto"/>
          <w:lang w:eastAsia="sv-SE"/>
        </w:rPr>
        <w:t>st</w:t>
      </w:r>
      <w:proofErr w:type="spellEnd"/>
      <w:r w:rsidR="001F4D3B" w:rsidRPr="00235084">
        <w:rPr>
          <w:rFonts w:ascii="Calibri Light" w:eastAsiaTheme="minorEastAsia" w:hAnsi="Calibri Light" w:cs="Calibri Light"/>
          <w:color w:val="auto"/>
          <w:lang w:eastAsia="sv-SE"/>
        </w:rPr>
        <w:t xml:space="preserve"> exkl. moms. </w:t>
      </w:r>
    </w:p>
    <w:p w14:paraId="12A92CA2" w14:textId="6B0F03A3" w:rsidR="00C04550" w:rsidRPr="00235084" w:rsidRDefault="00C04550" w:rsidP="001F4D3B">
      <w:pPr>
        <w:pStyle w:val="Default"/>
        <w:rPr>
          <w:rFonts w:ascii="Calibri Light" w:eastAsiaTheme="minorEastAsia" w:hAnsi="Calibri Light" w:cs="Calibri Light"/>
          <w:color w:val="auto"/>
          <w:lang w:eastAsia="sv-SE"/>
        </w:rPr>
      </w:pPr>
      <w:r w:rsidRPr="00235084">
        <w:rPr>
          <w:rFonts w:ascii="Calibri Light" w:eastAsiaTheme="minorEastAsia" w:hAnsi="Calibri Light" w:cs="Calibri Light"/>
          <w:color w:val="auto"/>
          <w:lang w:eastAsia="sv-SE"/>
        </w:rPr>
        <w:t xml:space="preserve">En enkät för detta har skickats ut </w:t>
      </w:r>
      <w:r w:rsidR="00235084">
        <w:rPr>
          <w:rFonts w:ascii="Calibri Light" w:eastAsiaTheme="minorEastAsia" w:hAnsi="Calibri Light" w:cs="Calibri Light"/>
          <w:color w:val="auto"/>
          <w:lang w:eastAsia="sv-SE"/>
        </w:rPr>
        <w:t xml:space="preserve">via </w:t>
      </w:r>
      <w:r w:rsidRPr="00235084">
        <w:rPr>
          <w:rFonts w:ascii="Calibri Light" w:eastAsiaTheme="minorEastAsia" w:hAnsi="Calibri Light" w:cs="Calibri Light"/>
          <w:color w:val="auto"/>
          <w:lang w:eastAsia="sv-SE"/>
        </w:rPr>
        <w:t xml:space="preserve">styrelsen och </w:t>
      </w:r>
      <w:r w:rsidR="00235084">
        <w:rPr>
          <w:rFonts w:ascii="Calibri Light" w:eastAsiaTheme="minorEastAsia" w:hAnsi="Calibri Light" w:cs="Calibri Light"/>
          <w:color w:val="auto"/>
          <w:lang w:eastAsia="sv-SE"/>
        </w:rPr>
        <w:t xml:space="preserve">beställning för ny markis från boende på </w:t>
      </w:r>
      <w:proofErr w:type="spellStart"/>
      <w:r w:rsidR="00235084">
        <w:rPr>
          <w:rFonts w:ascii="Calibri Light" w:eastAsiaTheme="minorEastAsia" w:hAnsi="Calibri Light" w:cs="Calibri Light"/>
          <w:color w:val="auto"/>
          <w:lang w:eastAsia="sv-SE"/>
        </w:rPr>
        <w:t>Åsvägen</w:t>
      </w:r>
      <w:proofErr w:type="spellEnd"/>
      <w:r w:rsidR="00235084">
        <w:rPr>
          <w:rFonts w:ascii="Calibri Light" w:eastAsiaTheme="minorEastAsia" w:hAnsi="Calibri Light" w:cs="Calibri Light"/>
          <w:color w:val="auto"/>
          <w:lang w:eastAsia="sv-SE"/>
        </w:rPr>
        <w:t xml:space="preserve"> 2</w:t>
      </w:r>
      <w:r w:rsidRPr="00235084">
        <w:rPr>
          <w:rFonts w:ascii="Calibri Light" w:eastAsiaTheme="minorEastAsia" w:hAnsi="Calibri Light" w:cs="Calibri Light"/>
          <w:color w:val="auto"/>
          <w:lang w:eastAsia="sv-SE"/>
        </w:rPr>
        <w:t xml:space="preserve"> ska lämnas </w:t>
      </w:r>
      <w:r w:rsidR="003A5DD8" w:rsidRPr="00957321">
        <w:rPr>
          <w:rFonts w:ascii="Calibri Light" w:eastAsiaTheme="minorEastAsia" w:hAnsi="Calibri Light" w:cs="Calibri Light"/>
          <w:color w:val="FF0000"/>
          <w:lang w:eastAsia="sv-SE"/>
        </w:rPr>
        <w:t>innan 16 augusti 2021.</w:t>
      </w:r>
      <w:r w:rsidR="003A5DD8">
        <w:rPr>
          <w:rFonts w:ascii="Calibri Light" w:eastAsiaTheme="minorEastAsia" w:hAnsi="Calibri Light" w:cs="Calibri Light"/>
          <w:color w:val="auto"/>
          <w:lang w:eastAsia="sv-SE"/>
        </w:rPr>
        <w:t xml:space="preserve"> </w:t>
      </w:r>
      <w:r w:rsidRPr="00235084">
        <w:rPr>
          <w:rFonts w:ascii="Calibri Light" w:eastAsiaTheme="minorEastAsia" w:hAnsi="Calibri Light" w:cs="Calibri Light"/>
          <w:color w:val="auto"/>
          <w:lang w:eastAsia="sv-SE"/>
        </w:rPr>
        <w:t xml:space="preserve"> </w:t>
      </w:r>
    </w:p>
    <w:p w14:paraId="65D66EF2" w14:textId="77777777" w:rsidR="001F4D3B" w:rsidRPr="00235084" w:rsidRDefault="001F4D3B" w:rsidP="001F4D3B">
      <w:pPr>
        <w:pStyle w:val="Default"/>
        <w:rPr>
          <w:rFonts w:ascii="Calibri Light" w:eastAsiaTheme="minorEastAsia" w:hAnsi="Calibri Light" w:cs="Calibri Light"/>
          <w:color w:val="auto"/>
          <w:lang w:eastAsia="sv-SE"/>
        </w:rPr>
      </w:pPr>
    </w:p>
    <w:p w14:paraId="1D829D8C" w14:textId="77252F5E" w:rsidR="001F4D3B" w:rsidRDefault="001F4D3B" w:rsidP="001F4D3B">
      <w:pPr>
        <w:pStyle w:val="Default"/>
        <w:rPr>
          <w:rFonts w:ascii="Calibri Light" w:eastAsiaTheme="minorEastAsia" w:hAnsi="Calibri Light" w:cs="Calibri Light"/>
          <w:color w:val="auto"/>
          <w:lang w:eastAsia="sv-SE"/>
        </w:rPr>
      </w:pPr>
      <w:r w:rsidRPr="00235084">
        <w:rPr>
          <w:rFonts w:ascii="Calibri Light" w:eastAsiaTheme="minorEastAsia" w:hAnsi="Calibri Light" w:cs="Calibri Light"/>
          <w:color w:val="auto"/>
          <w:lang w:eastAsia="sv-SE"/>
        </w:rPr>
        <w:t xml:space="preserve">Du som har en markis och </w:t>
      </w:r>
      <w:r w:rsidR="00C04550" w:rsidRPr="00235084">
        <w:rPr>
          <w:rFonts w:ascii="Calibri Light" w:eastAsiaTheme="minorEastAsia" w:hAnsi="Calibri Light" w:cs="Calibri Light"/>
          <w:color w:val="auto"/>
          <w:lang w:eastAsia="sv-SE"/>
        </w:rPr>
        <w:t xml:space="preserve">vill </w:t>
      </w:r>
      <w:r w:rsidRPr="00235084">
        <w:rPr>
          <w:rFonts w:ascii="Calibri Light" w:eastAsiaTheme="minorEastAsia" w:hAnsi="Calibri Light" w:cs="Calibri Light"/>
          <w:color w:val="auto"/>
          <w:lang w:eastAsia="sv-SE"/>
        </w:rPr>
        <w:t xml:space="preserve">behålla den får själv montera ner markisen och spara den för att sedan återmontera markisen. </w:t>
      </w:r>
    </w:p>
    <w:p w14:paraId="68973171" w14:textId="77777777" w:rsidR="00235084" w:rsidRPr="00235084" w:rsidRDefault="00235084" w:rsidP="001F4D3B">
      <w:pPr>
        <w:pStyle w:val="Default"/>
        <w:rPr>
          <w:rFonts w:ascii="Calibri Light" w:eastAsiaTheme="minorEastAsia" w:hAnsi="Calibri Light" w:cs="Calibri Light"/>
          <w:color w:val="auto"/>
          <w:lang w:eastAsia="sv-SE"/>
        </w:rPr>
      </w:pPr>
    </w:p>
    <w:p w14:paraId="327DB178" w14:textId="562210D9" w:rsidR="001F4D3B" w:rsidRPr="00235084" w:rsidRDefault="001F4D3B" w:rsidP="001F4D3B">
      <w:pPr>
        <w:pStyle w:val="Default"/>
        <w:rPr>
          <w:rFonts w:ascii="Calibri Light" w:eastAsiaTheme="minorEastAsia" w:hAnsi="Calibri Light" w:cs="Calibri Light"/>
          <w:color w:val="auto"/>
          <w:lang w:eastAsia="sv-SE"/>
        </w:rPr>
      </w:pPr>
      <w:r w:rsidRPr="00235084">
        <w:rPr>
          <w:rFonts w:ascii="Calibri Light" w:eastAsiaTheme="minorEastAsia" w:hAnsi="Calibri Light" w:cs="Calibri Light"/>
          <w:color w:val="auto"/>
          <w:lang w:eastAsia="sv-SE"/>
        </w:rPr>
        <w:t>Markiser som sitter kvar vid tidpunkten för rivning av balkongerna och där du inte har meddelat att du vill att markisen behålls kommer rivas ner och slängas</w:t>
      </w:r>
      <w:r w:rsidR="00C04550" w:rsidRPr="00235084">
        <w:rPr>
          <w:rFonts w:ascii="Calibri Light" w:eastAsiaTheme="minorEastAsia" w:hAnsi="Calibri Light" w:cs="Calibri Light"/>
          <w:color w:val="auto"/>
          <w:lang w:eastAsia="sv-SE"/>
        </w:rPr>
        <w:t>.</w:t>
      </w:r>
    </w:p>
    <w:p w14:paraId="73ED265A" w14:textId="6BE53C82" w:rsidR="00C04550" w:rsidRPr="00235084" w:rsidRDefault="00C04550" w:rsidP="001F4D3B">
      <w:pPr>
        <w:pStyle w:val="Default"/>
        <w:rPr>
          <w:rFonts w:ascii="Calibri Light" w:eastAsiaTheme="minorEastAsia" w:hAnsi="Calibri Light" w:cs="Calibri Light"/>
          <w:color w:val="auto"/>
          <w:lang w:eastAsia="sv-SE"/>
        </w:rPr>
      </w:pPr>
    </w:p>
    <w:p w14:paraId="4B664FAE" w14:textId="27EDD54F" w:rsidR="00712B7B" w:rsidRDefault="00C04550" w:rsidP="00235084">
      <w:pPr>
        <w:pStyle w:val="Default"/>
        <w:rPr>
          <w:rFonts w:ascii="Calibri Light" w:eastAsiaTheme="minorEastAsia" w:hAnsi="Calibri Light" w:cs="Calibri Light"/>
          <w:color w:val="auto"/>
          <w:lang w:eastAsia="sv-SE"/>
        </w:rPr>
      </w:pPr>
      <w:r w:rsidRPr="00235084">
        <w:rPr>
          <w:rFonts w:ascii="Calibri Light" w:eastAsiaTheme="minorEastAsia" w:hAnsi="Calibri Light" w:cs="Calibri Light"/>
          <w:color w:val="auto"/>
          <w:lang w:eastAsia="sv-SE"/>
        </w:rPr>
        <w:t xml:space="preserve">Behöver du hjälp att montera ner din markis eller återmontera den ska detta meddelas till styrelsen via utskickad enkät. </w:t>
      </w:r>
      <w:r w:rsidR="00235084">
        <w:rPr>
          <w:rFonts w:ascii="Calibri Light" w:eastAsiaTheme="minorEastAsia" w:hAnsi="Calibri Light" w:cs="Calibri Light"/>
          <w:color w:val="auto"/>
          <w:lang w:eastAsia="sv-SE"/>
        </w:rPr>
        <w:t xml:space="preserve">Detta behöver vara styrelsen tillhanda senast </w:t>
      </w:r>
      <w:r w:rsidR="00BA57B8">
        <w:rPr>
          <w:rFonts w:ascii="Calibri Light" w:eastAsiaTheme="minorEastAsia" w:hAnsi="Calibri Light" w:cs="Calibri Light"/>
          <w:color w:val="auto"/>
          <w:lang w:eastAsia="sv-SE"/>
        </w:rPr>
        <w:t xml:space="preserve">16 augusti 2021. </w:t>
      </w:r>
    </w:p>
    <w:p w14:paraId="4A2E598A" w14:textId="6F2DD6AD" w:rsidR="001B4EB2" w:rsidRDefault="001B4EB2" w:rsidP="00235084">
      <w:pPr>
        <w:pStyle w:val="Default"/>
        <w:rPr>
          <w:rFonts w:ascii="Calibri Light" w:eastAsiaTheme="minorEastAsia" w:hAnsi="Calibri Light" w:cs="Calibri Light"/>
          <w:color w:val="auto"/>
          <w:lang w:eastAsia="sv-SE"/>
        </w:rPr>
      </w:pPr>
    </w:p>
    <w:p w14:paraId="08A722B7" w14:textId="1E6EBC4F" w:rsidR="001B4EB2" w:rsidRPr="00581D17" w:rsidRDefault="001B4EB2" w:rsidP="001B4EB2">
      <w:pPr>
        <w:rPr>
          <w:rFonts w:ascii="Calibri Light" w:hAnsi="Calibri Light" w:cs="Calibri Light"/>
        </w:rPr>
      </w:pPr>
      <w:r w:rsidRPr="00581D17">
        <w:rPr>
          <w:rFonts w:ascii="Calibri Light" w:hAnsi="Calibri Light" w:cs="Calibri Light"/>
        </w:rPr>
        <w:t>Kostnaden för att ta ner en befintlig markis är 1480 kr</w:t>
      </w:r>
      <w:r w:rsidR="00B56458">
        <w:rPr>
          <w:rFonts w:ascii="Calibri Light" w:hAnsi="Calibri Light" w:cs="Calibri Light"/>
        </w:rPr>
        <w:t>onor</w:t>
      </w:r>
      <w:r w:rsidRPr="00581D17">
        <w:rPr>
          <w:rFonts w:ascii="Calibri Light" w:hAnsi="Calibri Light" w:cs="Calibri Light"/>
        </w:rPr>
        <w:t xml:space="preserve"> ex</w:t>
      </w:r>
      <w:r w:rsidR="006859F6">
        <w:rPr>
          <w:rFonts w:ascii="Calibri Light" w:hAnsi="Calibri Light" w:cs="Calibri Light"/>
        </w:rPr>
        <w:t>k</w:t>
      </w:r>
      <w:r w:rsidR="00B56458">
        <w:rPr>
          <w:rFonts w:ascii="Calibri Light" w:hAnsi="Calibri Light" w:cs="Calibri Light"/>
        </w:rPr>
        <w:t>lusive</w:t>
      </w:r>
      <w:r w:rsidRPr="00581D17">
        <w:rPr>
          <w:rFonts w:ascii="Calibri Light" w:hAnsi="Calibri Light" w:cs="Calibri Light"/>
        </w:rPr>
        <w:t xml:space="preserve"> moms</w:t>
      </w:r>
      <w:r w:rsidR="002775B6">
        <w:rPr>
          <w:rFonts w:ascii="Calibri Light" w:hAnsi="Calibri Light" w:cs="Calibri Light"/>
        </w:rPr>
        <w:t>.</w:t>
      </w:r>
    </w:p>
    <w:p w14:paraId="0EEB832D" w14:textId="75B07203" w:rsidR="001B4EB2" w:rsidRPr="00581D17" w:rsidRDefault="001B4EB2" w:rsidP="001B4EB2">
      <w:pPr>
        <w:rPr>
          <w:rFonts w:ascii="Calibri Light" w:hAnsi="Calibri Light" w:cs="Calibri Light"/>
        </w:rPr>
      </w:pPr>
      <w:r w:rsidRPr="00581D17">
        <w:rPr>
          <w:rFonts w:ascii="Calibri Light" w:hAnsi="Calibri Light" w:cs="Calibri Light"/>
        </w:rPr>
        <w:t xml:space="preserve">Att montera upp en gammal markis </w:t>
      </w:r>
      <w:r w:rsidR="00B24E86">
        <w:rPr>
          <w:rFonts w:ascii="Calibri Light" w:hAnsi="Calibri Light" w:cs="Calibri Light"/>
        </w:rPr>
        <w:t xml:space="preserve">efter färdigställande </w:t>
      </w:r>
      <w:r w:rsidRPr="00581D17">
        <w:rPr>
          <w:rFonts w:ascii="Calibri Light" w:hAnsi="Calibri Light" w:cs="Calibri Light"/>
        </w:rPr>
        <w:t>kostar 1850 kr</w:t>
      </w:r>
      <w:r w:rsidR="002775B6">
        <w:rPr>
          <w:rFonts w:ascii="Calibri Light" w:hAnsi="Calibri Light" w:cs="Calibri Light"/>
        </w:rPr>
        <w:t>onor</w:t>
      </w:r>
      <w:r w:rsidRPr="00581D17">
        <w:rPr>
          <w:rFonts w:ascii="Calibri Light" w:hAnsi="Calibri Light" w:cs="Calibri Light"/>
        </w:rPr>
        <w:t xml:space="preserve"> ex</w:t>
      </w:r>
      <w:r w:rsidR="002775B6">
        <w:rPr>
          <w:rFonts w:ascii="Calibri Light" w:hAnsi="Calibri Light" w:cs="Calibri Light"/>
        </w:rPr>
        <w:t>klusive</w:t>
      </w:r>
      <w:r w:rsidRPr="00581D17">
        <w:rPr>
          <w:rFonts w:ascii="Calibri Light" w:hAnsi="Calibri Light" w:cs="Calibri Light"/>
        </w:rPr>
        <w:t xml:space="preserve"> moms</w:t>
      </w:r>
      <w:r w:rsidR="00CE660D">
        <w:rPr>
          <w:rFonts w:ascii="Calibri Light" w:hAnsi="Calibri Light" w:cs="Calibri Light"/>
        </w:rPr>
        <w:t xml:space="preserve">. Detta är dock ej att föredra och eventuella reservdelar </w:t>
      </w:r>
      <w:r w:rsidR="00B24E86">
        <w:rPr>
          <w:rFonts w:ascii="Calibri Light" w:hAnsi="Calibri Light" w:cs="Calibri Light"/>
        </w:rPr>
        <w:t>k</w:t>
      </w:r>
      <w:r w:rsidR="00CE660D">
        <w:rPr>
          <w:rFonts w:ascii="Calibri Light" w:hAnsi="Calibri Light" w:cs="Calibri Light"/>
        </w:rPr>
        <w:t xml:space="preserve">an vi ej få tag på. </w:t>
      </w:r>
    </w:p>
    <w:p w14:paraId="33154152" w14:textId="77777777" w:rsidR="00235084" w:rsidRPr="00235084" w:rsidRDefault="00235084" w:rsidP="00235084">
      <w:pPr>
        <w:pStyle w:val="Rubrik2"/>
        <w:rPr>
          <w:rFonts w:ascii="Calibri Light" w:hAnsi="Calibri Light" w:cs="Calibri Light"/>
        </w:rPr>
      </w:pPr>
    </w:p>
    <w:p w14:paraId="36A66EB5" w14:textId="77777777" w:rsidR="005258BE" w:rsidRDefault="005258BE">
      <w:pPr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  <w:r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br w:type="page"/>
      </w:r>
    </w:p>
    <w:p w14:paraId="5177B684" w14:textId="49D6206A" w:rsidR="00235084" w:rsidRPr="00235084" w:rsidRDefault="00235084" w:rsidP="00235084">
      <w:pPr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  <w:r w:rsidRPr="00235084"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  <w:lastRenderedPageBreak/>
        <w:t xml:space="preserve">Vad behöver jag förbereda? </w:t>
      </w:r>
    </w:p>
    <w:p w14:paraId="78A1BA9E" w14:textId="77777777" w:rsidR="00235084" w:rsidRPr="00235084" w:rsidRDefault="00235084" w:rsidP="00235084">
      <w:pPr>
        <w:pStyle w:val="Liststycke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235084">
        <w:rPr>
          <w:rFonts w:ascii="Calibri Light" w:hAnsi="Calibri Light" w:cs="Calibri Light"/>
          <w:sz w:val="24"/>
          <w:szCs w:val="24"/>
        </w:rPr>
        <w:t>Tömma balkonger</w:t>
      </w:r>
    </w:p>
    <w:p w14:paraId="6F814957" w14:textId="77777777" w:rsidR="00235084" w:rsidRPr="00235084" w:rsidRDefault="00235084" w:rsidP="00235084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 xml:space="preserve">Inför arbetets start be vi er att </w:t>
      </w:r>
      <w:r w:rsidRPr="00235084">
        <w:rPr>
          <w:rFonts w:ascii="Calibri Light" w:hAnsi="Calibri Light" w:cs="Calibri Light"/>
          <w:b/>
          <w:bCs/>
        </w:rPr>
        <w:t xml:space="preserve">tömma era balkonger på </w:t>
      </w:r>
      <w:r w:rsidRPr="00235084">
        <w:rPr>
          <w:rFonts w:ascii="Calibri Light" w:hAnsi="Calibri Light" w:cs="Calibri Light"/>
          <w:b/>
          <w:bCs/>
          <w:u w:val="single"/>
        </w:rPr>
        <w:t>alla</w:t>
      </w:r>
      <w:r w:rsidRPr="00235084">
        <w:rPr>
          <w:rFonts w:ascii="Calibri Light" w:hAnsi="Calibri Light" w:cs="Calibri Light"/>
          <w:b/>
          <w:bCs/>
        </w:rPr>
        <w:t xml:space="preserve"> föremål</w:t>
      </w:r>
      <w:r w:rsidRPr="00235084">
        <w:rPr>
          <w:rFonts w:ascii="Calibri Light" w:hAnsi="Calibri Light" w:cs="Calibri Light"/>
        </w:rPr>
        <w:t>. Detta gäller även eventuella golvplattor/trall. Det som inte är borttaget kommer entreprenören behöva ta bort och vi kan inte lova att det bevaras.</w:t>
      </w:r>
    </w:p>
    <w:p w14:paraId="4DE777E1" w14:textId="4049B740" w:rsidR="00235084" w:rsidRPr="00D83963" w:rsidRDefault="00957321" w:rsidP="00235084">
      <w:pPr>
        <w:rPr>
          <w:rFonts w:ascii="Calibri Light" w:hAnsi="Calibri Light" w:cs="Calibri Light"/>
          <w:color w:val="FF0000"/>
        </w:rPr>
      </w:pPr>
      <w:r w:rsidRPr="00D83963">
        <w:rPr>
          <w:rFonts w:ascii="Calibri Light" w:hAnsi="Calibri Light" w:cs="Calibri Light"/>
          <w:color w:val="FF0000"/>
        </w:rPr>
        <w:t xml:space="preserve">För boende på </w:t>
      </w:r>
      <w:proofErr w:type="spellStart"/>
      <w:r w:rsidRPr="00D83963">
        <w:rPr>
          <w:rFonts w:ascii="Calibri Light" w:hAnsi="Calibri Light" w:cs="Calibri Light"/>
          <w:color w:val="FF0000"/>
        </w:rPr>
        <w:t>Åsvägen</w:t>
      </w:r>
      <w:proofErr w:type="spellEnd"/>
      <w:r w:rsidRPr="00D83963">
        <w:rPr>
          <w:rFonts w:ascii="Calibri Light" w:hAnsi="Calibri Light" w:cs="Calibri Light"/>
          <w:color w:val="FF0000"/>
        </w:rPr>
        <w:t xml:space="preserve"> 2 behöver balkongen vara tömd senast 16 </w:t>
      </w:r>
      <w:r w:rsidR="00D83963" w:rsidRPr="00D83963">
        <w:rPr>
          <w:rFonts w:ascii="Calibri Light" w:hAnsi="Calibri Light" w:cs="Calibri Light"/>
          <w:color w:val="FF0000"/>
        </w:rPr>
        <w:t>augusti</w:t>
      </w:r>
      <w:r w:rsidRPr="00D83963">
        <w:rPr>
          <w:rFonts w:ascii="Calibri Light" w:hAnsi="Calibri Light" w:cs="Calibri Light"/>
          <w:color w:val="FF0000"/>
        </w:rPr>
        <w:t xml:space="preserve"> 2021.</w:t>
      </w:r>
    </w:p>
    <w:p w14:paraId="43EED485" w14:textId="77777777" w:rsidR="00235084" w:rsidRPr="00235084" w:rsidRDefault="00235084" w:rsidP="00235084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 xml:space="preserve">Vänligen meddela om ni behöver ni hjälp med att flytta något från balkongen.  </w:t>
      </w:r>
      <w:r w:rsidRPr="00235084">
        <w:rPr>
          <w:rFonts w:ascii="Calibri Light" w:hAnsi="Calibri Light" w:cs="Calibri Light"/>
        </w:rPr>
        <w:br/>
      </w:r>
    </w:p>
    <w:p w14:paraId="3C5BCDBB" w14:textId="77777777" w:rsidR="00235084" w:rsidRPr="00235084" w:rsidRDefault="00235084" w:rsidP="00235084">
      <w:pPr>
        <w:pStyle w:val="Liststycke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235084">
        <w:rPr>
          <w:rFonts w:ascii="Calibri Light" w:hAnsi="Calibri Light" w:cs="Calibri Light"/>
          <w:sz w:val="24"/>
          <w:szCs w:val="24"/>
        </w:rPr>
        <w:t xml:space="preserve">Plocka ner föremål från väggar och fönsterbrädor. </w:t>
      </w:r>
    </w:p>
    <w:p w14:paraId="28F0497D" w14:textId="77777777" w:rsidR="00235084" w:rsidRPr="00235084" w:rsidRDefault="00235084" w:rsidP="00235084">
      <w:pPr>
        <w:pStyle w:val="Brdtext"/>
        <w:rPr>
          <w:rFonts w:ascii="Calibri Light" w:eastAsiaTheme="minorHAnsi" w:hAnsi="Calibri Light" w:cs="Calibri Light"/>
          <w:sz w:val="24"/>
          <w:szCs w:val="24"/>
          <w:lang w:eastAsia="sv-SE"/>
        </w:rPr>
      </w:pPr>
      <w:proofErr w:type="spellStart"/>
      <w:r w:rsidRPr="00235084">
        <w:rPr>
          <w:rFonts w:ascii="Calibri Light" w:eastAsiaTheme="minorHAnsi" w:hAnsi="Calibri Light" w:cs="Calibri Light"/>
          <w:sz w:val="24"/>
          <w:szCs w:val="24"/>
          <w:lang w:eastAsia="sv-SE"/>
        </w:rPr>
        <w:t>Bilningsarbetena</w:t>
      </w:r>
      <w:proofErr w:type="spellEnd"/>
      <w:r w:rsidRPr="00235084">
        <w:rPr>
          <w:rFonts w:ascii="Calibri Light" w:eastAsiaTheme="minorHAnsi" w:hAnsi="Calibri Light" w:cs="Calibri Light"/>
          <w:sz w:val="24"/>
          <w:szCs w:val="24"/>
          <w:lang w:eastAsia="sv-SE"/>
        </w:rPr>
        <w:t xml:space="preserve"> skapar vibrationer, föremål på väggar ut mot balkonger samt fönster-bänkar plockas med fördel bort eller säkras på annat sätt så att de inte ramlar ner. Då inventarier i lägenheten är utanför vår kontroll kan vi inte ansvara för skador eller trasiga föremål i samband med </w:t>
      </w:r>
      <w:proofErr w:type="spellStart"/>
      <w:r w:rsidRPr="00235084">
        <w:rPr>
          <w:rFonts w:ascii="Calibri Light" w:eastAsiaTheme="minorHAnsi" w:hAnsi="Calibri Light" w:cs="Calibri Light"/>
          <w:sz w:val="24"/>
          <w:szCs w:val="24"/>
          <w:lang w:eastAsia="sv-SE"/>
        </w:rPr>
        <w:t>bilningsarbete</w:t>
      </w:r>
      <w:proofErr w:type="spellEnd"/>
      <w:r w:rsidRPr="00235084">
        <w:rPr>
          <w:rFonts w:ascii="Calibri Light" w:eastAsiaTheme="minorHAnsi" w:hAnsi="Calibri Light" w:cs="Calibri Light"/>
          <w:sz w:val="24"/>
          <w:szCs w:val="24"/>
          <w:lang w:eastAsia="sv-SE"/>
        </w:rPr>
        <w:t xml:space="preserve">. </w:t>
      </w:r>
    </w:p>
    <w:p w14:paraId="25400FFC" w14:textId="77777777" w:rsidR="00235084" w:rsidRPr="00235084" w:rsidRDefault="00235084" w:rsidP="00235084">
      <w:pPr>
        <w:pStyle w:val="Liststycke"/>
        <w:numPr>
          <w:ilvl w:val="0"/>
          <w:numId w:val="5"/>
        </w:numPr>
        <w:rPr>
          <w:rFonts w:ascii="Calibri Light" w:hAnsi="Calibri Light" w:cs="Calibri Light"/>
          <w:sz w:val="24"/>
          <w:szCs w:val="24"/>
        </w:rPr>
      </w:pPr>
      <w:r w:rsidRPr="00235084">
        <w:rPr>
          <w:rFonts w:ascii="Calibri Light" w:hAnsi="Calibri Light" w:cs="Calibri Light"/>
          <w:sz w:val="24"/>
          <w:szCs w:val="24"/>
        </w:rPr>
        <w:t>Förbered dig på störande arbeten</w:t>
      </w:r>
    </w:p>
    <w:p w14:paraId="1DE21370" w14:textId="7955766F" w:rsidR="00235084" w:rsidRDefault="00235084">
      <w:pPr>
        <w:rPr>
          <w:rFonts w:ascii="Calibri Light" w:eastAsiaTheme="majorEastAsia" w:hAnsi="Calibri Light" w:cs="Calibri Light"/>
          <w:color w:val="365F91" w:themeColor="accent1" w:themeShade="BF"/>
          <w:sz w:val="26"/>
          <w:szCs w:val="26"/>
        </w:rPr>
      </w:pPr>
    </w:p>
    <w:p w14:paraId="589823DF" w14:textId="253FDBDA" w:rsidR="006C4C93" w:rsidRPr="00235084" w:rsidRDefault="008C76FD" w:rsidP="008A567E">
      <w:pPr>
        <w:pStyle w:val="Rubrik2"/>
        <w:rPr>
          <w:rFonts w:ascii="Calibri Light" w:hAnsi="Calibri Light" w:cs="Calibri Light"/>
          <w:sz w:val="22"/>
          <w:szCs w:val="22"/>
        </w:rPr>
      </w:pPr>
      <w:r w:rsidRPr="00235084">
        <w:rPr>
          <w:rFonts w:ascii="Calibri Light" w:hAnsi="Calibri Light" w:cs="Calibri Light"/>
        </w:rPr>
        <w:t xml:space="preserve">Hur mycket kommer det att låta under </w:t>
      </w:r>
      <w:r w:rsidR="00E730AC" w:rsidRPr="00235084">
        <w:rPr>
          <w:rFonts w:ascii="Calibri Light" w:hAnsi="Calibri Light" w:cs="Calibri Light"/>
        </w:rPr>
        <w:t>arbetet?</w:t>
      </w:r>
    </w:p>
    <w:p w14:paraId="56C5A506" w14:textId="261941C3" w:rsidR="008C76FD" w:rsidRPr="00235084" w:rsidRDefault="00B30F46" w:rsidP="00843FB7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>När bil</w:t>
      </w:r>
      <w:r w:rsidR="00F74330" w:rsidRPr="00235084">
        <w:rPr>
          <w:rFonts w:ascii="Calibri Light" w:hAnsi="Calibri Light" w:cs="Calibri Light"/>
        </w:rPr>
        <w:t>nings</w:t>
      </w:r>
      <w:r w:rsidRPr="00235084">
        <w:rPr>
          <w:rFonts w:ascii="Calibri Light" w:hAnsi="Calibri Light" w:cs="Calibri Light"/>
        </w:rPr>
        <w:t xml:space="preserve">maskinen </w:t>
      </w:r>
      <w:r w:rsidR="008860FE" w:rsidRPr="00235084">
        <w:rPr>
          <w:rFonts w:ascii="Calibri Light" w:hAnsi="Calibri Light" w:cs="Calibri Light"/>
        </w:rPr>
        <w:t>används</w:t>
      </w:r>
      <w:r w:rsidR="008A567E" w:rsidRPr="00235084">
        <w:rPr>
          <w:rFonts w:ascii="Calibri Light" w:hAnsi="Calibri Light" w:cs="Calibri Light"/>
        </w:rPr>
        <w:t xml:space="preserve"> </w:t>
      </w:r>
      <w:r w:rsidR="008860FE" w:rsidRPr="00235084">
        <w:rPr>
          <w:rFonts w:ascii="Calibri Light" w:hAnsi="Calibri Light" w:cs="Calibri Light"/>
        </w:rPr>
        <w:t xml:space="preserve">(slår </w:t>
      </w:r>
      <w:r w:rsidR="00D932A9" w:rsidRPr="00235084">
        <w:rPr>
          <w:rFonts w:ascii="Calibri Light" w:hAnsi="Calibri Light" w:cs="Calibri Light"/>
        </w:rPr>
        <w:t>betongen</w:t>
      </w:r>
      <w:r w:rsidR="008860FE" w:rsidRPr="00235084">
        <w:rPr>
          <w:rFonts w:ascii="Calibri Light" w:hAnsi="Calibri Light" w:cs="Calibri Light"/>
        </w:rPr>
        <w:t xml:space="preserve">) </w:t>
      </w:r>
      <w:r w:rsidRPr="00235084">
        <w:rPr>
          <w:rFonts w:ascii="Calibri Light" w:hAnsi="Calibri Light" w:cs="Calibri Light"/>
        </w:rPr>
        <w:t>innebär</w:t>
      </w:r>
      <w:r w:rsidR="008C76FD" w:rsidRPr="00235084">
        <w:rPr>
          <w:rFonts w:ascii="Calibri Light" w:hAnsi="Calibri Light" w:cs="Calibri Light"/>
        </w:rPr>
        <w:t xml:space="preserve"> </w:t>
      </w:r>
      <w:r w:rsidR="008860FE" w:rsidRPr="00235084">
        <w:rPr>
          <w:rFonts w:ascii="Calibri Light" w:hAnsi="Calibri Light" w:cs="Calibri Light"/>
        </w:rPr>
        <w:t xml:space="preserve">det </w:t>
      </w:r>
      <w:r w:rsidR="008C76FD" w:rsidRPr="00235084">
        <w:rPr>
          <w:rFonts w:ascii="Calibri Light" w:hAnsi="Calibri Light" w:cs="Calibri Light"/>
        </w:rPr>
        <w:t>att stomljuden</w:t>
      </w:r>
      <w:r w:rsidR="008860FE" w:rsidRPr="00235084">
        <w:rPr>
          <w:rFonts w:ascii="Calibri Light" w:hAnsi="Calibri Light" w:cs="Calibri Light"/>
        </w:rPr>
        <w:t xml:space="preserve"> medför buller i hela huset och det</w:t>
      </w:r>
      <w:r w:rsidR="008C76FD" w:rsidRPr="00235084">
        <w:rPr>
          <w:rFonts w:ascii="Calibri Light" w:hAnsi="Calibri Light" w:cs="Calibri Light"/>
        </w:rPr>
        <w:t xml:space="preserve"> kommer det att röra sig i bjälklagen. Det ljudet kommer höras i hela huset oavsett vart du befinner dig. </w:t>
      </w:r>
      <w:r w:rsidR="0050014C" w:rsidRPr="00235084">
        <w:rPr>
          <w:rFonts w:ascii="Calibri Light" w:hAnsi="Calibri Light" w:cs="Calibri Light"/>
        </w:rPr>
        <w:t xml:space="preserve">Huset är byggt i betong och ljudet kommer att transportera sig långt. </w:t>
      </w:r>
      <w:r w:rsidR="006126E8" w:rsidRPr="00235084">
        <w:rPr>
          <w:rFonts w:ascii="Calibri Light" w:hAnsi="Calibri Light" w:cs="Calibri Light"/>
        </w:rPr>
        <w:t xml:space="preserve"> Det kommer under bilningen vara väldigt höga ljudnivåer, den ljudnivån </w:t>
      </w:r>
      <w:r w:rsidR="001F4D3B" w:rsidRPr="00235084">
        <w:rPr>
          <w:rFonts w:ascii="Calibri Light" w:hAnsi="Calibri Light" w:cs="Calibri Light"/>
        </w:rPr>
        <w:t xml:space="preserve">kommer pågå till och från under entreprenaden men kommer vara som mest ihärdig under september-oktober. </w:t>
      </w:r>
    </w:p>
    <w:p w14:paraId="0B633F97" w14:textId="77777777" w:rsidR="006C4C93" w:rsidRPr="00235084" w:rsidRDefault="006C4C93" w:rsidP="008C76FD">
      <w:pPr>
        <w:pStyle w:val="Liststycke"/>
        <w:rPr>
          <w:rFonts w:ascii="Calibri Light" w:hAnsi="Calibri Light" w:cs="Calibri Light"/>
        </w:rPr>
      </w:pPr>
    </w:p>
    <w:p w14:paraId="55F4425F" w14:textId="30961AFF" w:rsidR="006C4C93" w:rsidRPr="00235084" w:rsidRDefault="008C76FD" w:rsidP="008A567E">
      <w:pPr>
        <w:pStyle w:val="Rubrik2"/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>Går det att jobba</w:t>
      </w:r>
      <w:r w:rsidR="000A2509" w:rsidRPr="00235084">
        <w:rPr>
          <w:rFonts w:ascii="Calibri Light" w:hAnsi="Calibri Light" w:cs="Calibri Light"/>
        </w:rPr>
        <w:t xml:space="preserve">/vara hemma </w:t>
      </w:r>
      <w:r w:rsidRPr="00235084">
        <w:rPr>
          <w:rFonts w:ascii="Calibri Light" w:hAnsi="Calibri Light" w:cs="Calibri Light"/>
        </w:rPr>
        <w:t>under rivningen i huset</w:t>
      </w:r>
      <w:r w:rsidR="008860FE" w:rsidRPr="00235084">
        <w:rPr>
          <w:rFonts w:ascii="Calibri Light" w:hAnsi="Calibri Light" w:cs="Calibri Light"/>
        </w:rPr>
        <w:t>?</w:t>
      </w:r>
    </w:p>
    <w:p w14:paraId="6F3B8986" w14:textId="77777777" w:rsidR="00E26EFC" w:rsidRPr="00235084" w:rsidRDefault="008C76FD" w:rsidP="00843FB7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>Det beror på hur känslig man i sitt arbete är för störande ljud</w:t>
      </w:r>
      <w:r w:rsidR="00E26EFC" w:rsidRPr="00235084">
        <w:rPr>
          <w:rFonts w:ascii="Calibri Light" w:hAnsi="Calibri Light" w:cs="Calibri Light"/>
        </w:rPr>
        <w:t xml:space="preserve">. Det är genomförbart men är inget vi rekommenderar. </w:t>
      </w:r>
    </w:p>
    <w:p w14:paraId="60873F6A" w14:textId="77777777" w:rsidR="00E26EFC" w:rsidRPr="00235084" w:rsidRDefault="00E26EFC" w:rsidP="00843FB7">
      <w:pPr>
        <w:rPr>
          <w:rFonts w:ascii="Calibri Light" w:hAnsi="Calibri Light" w:cs="Calibri Light"/>
        </w:rPr>
      </w:pPr>
    </w:p>
    <w:p w14:paraId="1AD56590" w14:textId="27EE4C7D" w:rsidR="00E26EFC" w:rsidRPr="00235084" w:rsidRDefault="00E26EFC" w:rsidP="00843FB7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 xml:space="preserve">Är du ombedd av din arbetsgivare att arbeta hemifrån </w:t>
      </w:r>
      <w:proofErr w:type="spellStart"/>
      <w:r w:rsidRPr="00235084">
        <w:rPr>
          <w:rFonts w:ascii="Calibri Light" w:hAnsi="Calibri Light" w:cs="Calibri Light"/>
        </w:rPr>
        <w:t>pga</w:t>
      </w:r>
      <w:proofErr w:type="spellEnd"/>
      <w:r w:rsidRPr="00235084">
        <w:rPr>
          <w:rFonts w:ascii="Calibri Light" w:hAnsi="Calibri Light" w:cs="Calibri Light"/>
        </w:rPr>
        <w:t xml:space="preserve"> rådande pandemi rekommenderar vi att du pratar med din arbetsgivare och ber om att få dispens för att arbeta från kontoret. Behövs ett intyg från oss tar vi fram detta. </w:t>
      </w:r>
    </w:p>
    <w:p w14:paraId="69372DDA" w14:textId="04E6FDF5" w:rsidR="00E26EFC" w:rsidRPr="00235084" w:rsidRDefault="00E26EFC" w:rsidP="00843FB7">
      <w:pPr>
        <w:rPr>
          <w:rFonts w:ascii="Calibri Light" w:hAnsi="Calibri Light" w:cs="Calibri Light"/>
        </w:rPr>
      </w:pPr>
    </w:p>
    <w:p w14:paraId="2CA959DA" w14:textId="58C863DA" w:rsidR="00E26EFC" w:rsidRPr="00235084" w:rsidRDefault="00E26EFC" w:rsidP="00843FB7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 xml:space="preserve">I </w:t>
      </w:r>
      <w:proofErr w:type="spellStart"/>
      <w:r w:rsidRPr="00235084">
        <w:rPr>
          <w:rFonts w:ascii="Calibri Light" w:hAnsi="Calibri Light" w:cs="Calibri Light"/>
        </w:rPr>
        <w:t>Westfield</w:t>
      </w:r>
      <w:proofErr w:type="spellEnd"/>
      <w:r w:rsidRPr="00235084">
        <w:rPr>
          <w:rFonts w:ascii="Calibri Light" w:hAnsi="Calibri Light" w:cs="Calibri Light"/>
        </w:rPr>
        <w:t xml:space="preserve"> Mall </w:t>
      </w:r>
      <w:proofErr w:type="spellStart"/>
      <w:r w:rsidRPr="00235084">
        <w:rPr>
          <w:rFonts w:ascii="Calibri Light" w:hAnsi="Calibri Light" w:cs="Calibri Light"/>
        </w:rPr>
        <w:t>of</w:t>
      </w:r>
      <w:proofErr w:type="spellEnd"/>
      <w:r w:rsidRPr="00235084">
        <w:rPr>
          <w:rFonts w:ascii="Calibri Light" w:hAnsi="Calibri Light" w:cs="Calibri Light"/>
        </w:rPr>
        <w:t xml:space="preserve"> Scandinavia finns en </w:t>
      </w:r>
      <w:proofErr w:type="spellStart"/>
      <w:r w:rsidRPr="00235084">
        <w:rPr>
          <w:rFonts w:ascii="Calibri Light" w:hAnsi="Calibri Light" w:cs="Calibri Light"/>
        </w:rPr>
        <w:t>Work</w:t>
      </w:r>
      <w:proofErr w:type="spellEnd"/>
      <w:r w:rsidRPr="00235084">
        <w:rPr>
          <w:rFonts w:ascii="Calibri Light" w:hAnsi="Calibri Light" w:cs="Calibri Light"/>
        </w:rPr>
        <w:t xml:space="preserve"> Lounge i deras Beauty Mall där man kan sitta och jobba eller studera.</w:t>
      </w:r>
    </w:p>
    <w:p w14:paraId="425D18F0" w14:textId="77777777" w:rsidR="00E26EFC" w:rsidRPr="00235084" w:rsidRDefault="00E26EFC" w:rsidP="008A567E">
      <w:pPr>
        <w:pStyle w:val="Rubrik2"/>
        <w:rPr>
          <w:rFonts w:ascii="Calibri Light" w:hAnsi="Calibri Light" w:cs="Calibri Light"/>
        </w:rPr>
      </w:pPr>
    </w:p>
    <w:p w14:paraId="63080789" w14:textId="1AAB8D6C" w:rsidR="006C4C93" w:rsidRPr="00235084" w:rsidRDefault="008C76FD" w:rsidP="008A567E">
      <w:pPr>
        <w:pStyle w:val="Rubrik2"/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>Vad är bullrande arbete</w:t>
      </w:r>
      <w:r w:rsidR="008860FE" w:rsidRPr="00235084">
        <w:rPr>
          <w:rFonts w:ascii="Calibri Light" w:hAnsi="Calibri Light" w:cs="Calibri Light"/>
        </w:rPr>
        <w:t>?</w:t>
      </w:r>
    </w:p>
    <w:p w14:paraId="0CDAA6D2" w14:textId="64A79E94" w:rsidR="008C76FD" w:rsidRPr="00235084" w:rsidRDefault="008C76FD" w:rsidP="00843FB7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 xml:space="preserve">Bullrande arbete är </w:t>
      </w:r>
      <w:r w:rsidR="00B30F46" w:rsidRPr="00235084">
        <w:rPr>
          <w:rFonts w:ascii="Calibri Light" w:hAnsi="Calibri Light" w:cs="Calibri Light"/>
        </w:rPr>
        <w:t xml:space="preserve">när </w:t>
      </w:r>
      <w:r w:rsidR="006126E8" w:rsidRPr="00235084">
        <w:rPr>
          <w:rFonts w:ascii="Calibri Light" w:hAnsi="Calibri Light" w:cs="Calibri Light"/>
        </w:rPr>
        <w:t>balkongerna</w:t>
      </w:r>
      <w:r w:rsidR="00B30F46" w:rsidRPr="00235084">
        <w:rPr>
          <w:rFonts w:ascii="Calibri Light" w:hAnsi="Calibri Light" w:cs="Calibri Light"/>
        </w:rPr>
        <w:t xml:space="preserve"> bilas </w:t>
      </w:r>
      <w:r w:rsidR="006126E8" w:rsidRPr="00235084">
        <w:rPr>
          <w:rFonts w:ascii="Calibri Light" w:hAnsi="Calibri Light" w:cs="Calibri Light"/>
        </w:rPr>
        <w:t>sönder</w:t>
      </w:r>
      <w:r w:rsidR="00B30F46" w:rsidRPr="00235084">
        <w:rPr>
          <w:rFonts w:ascii="Calibri Light" w:hAnsi="Calibri Light" w:cs="Calibri Light"/>
        </w:rPr>
        <w:t xml:space="preserve">, det är </w:t>
      </w:r>
      <w:r w:rsidRPr="00235084">
        <w:rPr>
          <w:rFonts w:ascii="Calibri Light" w:hAnsi="Calibri Light" w:cs="Calibri Light"/>
        </w:rPr>
        <w:t xml:space="preserve">även när borrning av väggar, viss sågning och liknande sker. Det mesta av bullrande arbetet </w:t>
      </w:r>
      <w:r w:rsidR="00E730AC" w:rsidRPr="00235084">
        <w:rPr>
          <w:rFonts w:ascii="Calibri Light" w:hAnsi="Calibri Light" w:cs="Calibri Light"/>
        </w:rPr>
        <w:t xml:space="preserve">kommer att ske </w:t>
      </w:r>
      <w:r w:rsidR="00E26EFC" w:rsidRPr="00235084">
        <w:rPr>
          <w:rFonts w:ascii="Calibri Light" w:hAnsi="Calibri Light" w:cs="Calibri Light"/>
        </w:rPr>
        <w:t xml:space="preserve">första produktionsperioden </w:t>
      </w:r>
      <w:r w:rsidR="00E730AC" w:rsidRPr="00235084">
        <w:rPr>
          <w:rFonts w:ascii="Calibri Light" w:hAnsi="Calibri Light" w:cs="Calibri Light"/>
        </w:rPr>
        <w:t xml:space="preserve">när </w:t>
      </w:r>
      <w:r w:rsidR="006126E8" w:rsidRPr="00235084">
        <w:rPr>
          <w:rFonts w:ascii="Calibri Light" w:hAnsi="Calibri Light" w:cs="Calibri Light"/>
        </w:rPr>
        <w:t xml:space="preserve">ställningen är färdigrest. </w:t>
      </w:r>
    </w:p>
    <w:p w14:paraId="15604217" w14:textId="77777777" w:rsidR="008B4FD6" w:rsidRPr="00235084" w:rsidRDefault="008B4FD6" w:rsidP="008B4FD6">
      <w:pPr>
        <w:rPr>
          <w:rFonts w:ascii="Calibri Light" w:hAnsi="Calibri Light" w:cs="Calibri Light"/>
        </w:rPr>
      </w:pPr>
    </w:p>
    <w:p w14:paraId="52F78D08" w14:textId="16B0BD70" w:rsidR="00CD1962" w:rsidRPr="00235084" w:rsidRDefault="00CD1962" w:rsidP="00CD1962">
      <w:pPr>
        <w:pStyle w:val="Rubrik2"/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>Vad är störande arbete?</w:t>
      </w:r>
    </w:p>
    <w:p w14:paraId="6DBC363C" w14:textId="6EE2C4D6" w:rsidR="005A65CF" w:rsidRPr="00235084" w:rsidRDefault="00CD1962" w:rsidP="008B4FD6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 xml:space="preserve">Det kommer att ske hela tiden under entreprenaden. Ljud som sker stötvis som t.ex. hamrande, viss sågning, borrning, bärande, flytt. Störande arbete kan komma att ske under hela entreprenaden. </w:t>
      </w:r>
    </w:p>
    <w:p w14:paraId="6132634B" w14:textId="77777777" w:rsidR="00164DAD" w:rsidRPr="00235084" w:rsidRDefault="00164DAD" w:rsidP="00DC68A9">
      <w:pPr>
        <w:pStyle w:val="Rubrik2"/>
        <w:rPr>
          <w:rFonts w:ascii="Calibri Light" w:hAnsi="Calibri Light" w:cs="Calibri Light"/>
        </w:rPr>
      </w:pPr>
    </w:p>
    <w:p w14:paraId="413C6AE6" w14:textId="23CF4262" w:rsidR="000C0858" w:rsidRPr="00235084" w:rsidRDefault="00E730AC" w:rsidP="00DC68A9">
      <w:pPr>
        <w:pStyle w:val="Rubrik2"/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>Kom</w:t>
      </w:r>
      <w:r w:rsidR="006C4C93" w:rsidRPr="00235084">
        <w:rPr>
          <w:rFonts w:ascii="Calibri Light" w:hAnsi="Calibri Light" w:cs="Calibri Light"/>
        </w:rPr>
        <w:t>mer trapphuset att bli avstängt?</w:t>
      </w:r>
    </w:p>
    <w:p w14:paraId="55F5B580" w14:textId="4E59E7DD" w:rsidR="00E730AC" w:rsidRPr="00235084" w:rsidRDefault="006126E8" w:rsidP="00843FB7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 xml:space="preserve">Trapphuset kommer inte att påverkas. Allt arbete sker utomhus via ställning. Visst arbete genom kan bli aktuellt men inte påverka dig stort i vardagen. </w:t>
      </w:r>
    </w:p>
    <w:p w14:paraId="7E2FE825" w14:textId="77777777" w:rsidR="006C4C93" w:rsidRPr="00235084" w:rsidRDefault="006C4C93" w:rsidP="006126E8">
      <w:pPr>
        <w:rPr>
          <w:rFonts w:ascii="Calibri Light" w:hAnsi="Calibri Light" w:cs="Calibri Light"/>
        </w:rPr>
      </w:pPr>
    </w:p>
    <w:p w14:paraId="5B42A209" w14:textId="69E0A637" w:rsidR="00EC7391" w:rsidRPr="00235084" w:rsidRDefault="00EC7391" w:rsidP="00DC68A9">
      <w:pPr>
        <w:pStyle w:val="Rubrik2"/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 xml:space="preserve">Kommer det </w:t>
      </w:r>
      <w:r w:rsidR="00CD1962" w:rsidRPr="00235084">
        <w:rPr>
          <w:rFonts w:ascii="Calibri Light" w:hAnsi="Calibri Light" w:cs="Calibri Light"/>
        </w:rPr>
        <w:t xml:space="preserve">att </w:t>
      </w:r>
      <w:r w:rsidRPr="00235084">
        <w:rPr>
          <w:rFonts w:ascii="Calibri Light" w:hAnsi="Calibri Light" w:cs="Calibri Light"/>
        </w:rPr>
        <w:t>bli väldigt smutsigt?</w:t>
      </w:r>
    </w:p>
    <w:p w14:paraId="6E3ECDF7" w14:textId="77777777" w:rsidR="00164DAD" w:rsidRPr="00235084" w:rsidRDefault="00164DAD" w:rsidP="008A567E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 xml:space="preserve">Ja. Nedbilning av betongen från balkongerna och nedknackning av putsfasaden kommer innebära väldigt mycket damm som har förmågan att spridas och ta sig in i huset och lägenheterna. Vi rekommenderar därför att ni försöker täcka tilluftsventiler inifrån för att minimera </w:t>
      </w:r>
      <w:proofErr w:type="spellStart"/>
      <w:r w:rsidRPr="00235084">
        <w:rPr>
          <w:rFonts w:ascii="Calibri Light" w:hAnsi="Calibri Light" w:cs="Calibri Light"/>
        </w:rPr>
        <w:t>dammspridning</w:t>
      </w:r>
      <w:proofErr w:type="spellEnd"/>
      <w:r w:rsidRPr="00235084">
        <w:rPr>
          <w:rFonts w:ascii="Calibri Light" w:hAnsi="Calibri Light" w:cs="Calibri Light"/>
        </w:rPr>
        <w:t xml:space="preserve"> i lägenheten. </w:t>
      </w:r>
    </w:p>
    <w:p w14:paraId="3E532F67" w14:textId="77777777" w:rsidR="00235084" w:rsidRPr="00235084" w:rsidRDefault="00235084" w:rsidP="008A567E">
      <w:pPr>
        <w:rPr>
          <w:rFonts w:ascii="Calibri Light" w:hAnsi="Calibri Light" w:cs="Calibri Light"/>
        </w:rPr>
      </w:pPr>
    </w:p>
    <w:p w14:paraId="7D1C6AFB" w14:textId="1CBDF455" w:rsidR="008C76FD" w:rsidRPr="00235084" w:rsidRDefault="00EC7391" w:rsidP="008A567E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 xml:space="preserve">Det kommer </w:t>
      </w:r>
      <w:r w:rsidR="00164DAD" w:rsidRPr="00235084">
        <w:rPr>
          <w:rFonts w:ascii="Calibri Light" w:hAnsi="Calibri Light" w:cs="Calibri Light"/>
        </w:rPr>
        <w:t xml:space="preserve">framförallt </w:t>
      </w:r>
      <w:r w:rsidRPr="00235084">
        <w:rPr>
          <w:rFonts w:ascii="Calibri Light" w:hAnsi="Calibri Light" w:cs="Calibri Light"/>
        </w:rPr>
        <w:t>bli smutsigt med damm och annat byggavfall</w:t>
      </w:r>
      <w:r w:rsidR="00164DAD" w:rsidRPr="00235084">
        <w:rPr>
          <w:rFonts w:ascii="Calibri Light" w:hAnsi="Calibri Light" w:cs="Calibri Light"/>
        </w:rPr>
        <w:t xml:space="preserve"> runt om huset som även dras med in i trapphusen</w:t>
      </w:r>
      <w:r w:rsidRPr="00235084">
        <w:rPr>
          <w:rFonts w:ascii="Calibri Light" w:hAnsi="Calibri Light" w:cs="Calibri Light"/>
        </w:rPr>
        <w:t xml:space="preserve">. Det kommer däremot åläggas entreprenören att hålla rent efter sig. </w:t>
      </w:r>
    </w:p>
    <w:p w14:paraId="350BE14E" w14:textId="77777777" w:rsidR="00164DAD" w:rsidRPr="00235084" w:rsidRDefault="00164DAD" w:rsidP="00DC68A9">
      <w:pPr>
        <w:pStyle w:val="Rubrik2"/>
        <w:rPr>
          <w:rFonts w:ascii="Calibri Light" w:hAnsi="Calibri Light" w:cs="Calibri Light"/>
        </w:rPr>
      </w:pPr>
    </w:p>
    <w:p w14:paraId="737A16A7" w14:textId="60399960" w:rsidR="00EC7391" w:rsidRPr="00235084" w:rsidRDefault="00EC7391" w:rsidP="00DC68A9">
      <w:pPr>
        <w:pStyle w:val="Rubrik2"/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>Kommer det gå att bo kvar?</w:t>
      </w:r>
    </w:p>
    <w:p w14:paraId="4FA7A4D7" w14:textId="31346ECE" w:rsidR="00CD1962" w:rsidRPr="00235084" w:rsidRDefault="00164DAD" w:rsidP="00CD1962">
      <w:pPr>
        <w:rPr>
          <w:rFonts w:ascii="Calibri Light" w:hAnsi="Calibri Light" w:cs="Calibri Light"/>
        </w:rPr>
      </w:pPr>
      <w:r w:rsidRPr="00235084">
        <w:rPr>
          <w:rFonts w:ascii="Calibri Light" w:hAnsi="Calibri Light" w:cs="Calibri Light"/>
        </w:rPr>
        <w:t>Ja, men b</w:t>
      </w:r>
      <w:r w:rsidR="00EC7391" w:rsidRPr="00235084">
        <w:rPr>
          <w:rFonts w:ascii="Calibri Light" w:hAnsi="Calibri Light" w:cs="Calibri Light"/>
        </w:rPr>
        <w:t>eroende på hur känslig ni är för buller och damm</w:t>
      </w:r>
      <w:r w:rsidRPr="00235084">
        <w:rPr>
          <w:rFonts w:ascii="Calibri Light" w:hAnsi="Calibri Light" w:cs="Calibri Light"/>
        </w:rPr>
        <w:t>.</w:t>
      </w:r>
      <w:r w:rsidR="00EC7391" w:rsidRPr="00235084">
        <w:rPr>
          <w:rFonts w:ascii="Calibri Light" w:hAnsi="Calibri Light" w:cs="Calibri Light"/>
        </w:rPr>
        <w:t xml:space="preserve"> Det går att bo kvar och är upp till var och en att bestämma hur eventuellt alternativt boende kan se ut. </w:t>
      </w:r>
    </w:p>
    <w:sectPr w:rsidR="00CD1962" w:rsidRPr="00235084" w:rsidSect="002A7320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5DBE2" w14:textId="77777777" w:rsidR="009269AE" w:rsidRDefault="009269AE" w:rsidP="000A2509">
      <w:r>
        <w:separator/>
      </w:r>
    </w:p>
  </w:endnote>
  <w:endnote w:type="continuationSeparator" w:id="0">
    <w:p w14:paraId="5AE384B5" w14:textId="77777777" w:rsidR="009269AE" w:rsidRDefault="009269AE" w:rsidP="000A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580354"/>
      <w:docPartObj>
        <w:docPartGallery w:val="Page Numbers (Bottom of Page)"/>
        <w:docPartUnique/>
      </w:docPartObj>
    </w:sdtPr>
    <w:sdtEndPr>
      <w:rPr>
        <w:b/>
        <w:sz w:val="15"/>
      </w:rPr>
    </w:sdtEndPr>
    <w:sdtContent>
      <w:p w14:paraId="701F1DFD" w14:textId="77777777" w:rsidR="000A2509" w:rsidRPr="00C202D2" w:rsidRDefault="000A2509" w:rsidP="000A2509">
        <w:pPr>
          <w:pStyle w:val="Sidfot"/>
          <w:jc w:val="right"/>
          <w:rPr>
            <w:b/>
            <w:sz w:val="15"/>
          </w:rPr>
        </w:pPr>
        <w:r w:rsidRPr="00C202D2">
          <w:rPr>
            <w:b/>
            <w:sz w:val="15"/>
          </w:rPr>
          <w:t xml:space="preserve">Sida | </w:t>
        </w:r>
        <w:r w:rsidRPr="00C202D2">
          <w:rPr>
            <w:b/>
            <w:sz w:val="15"/>
          </w:rPr>
          <w:fldChar w:fldCharType="begin"/>
        </w:r>
        <w:r w:rsidRPr="00C202D2">
          <w:rPr>
            <w:b/>
            <w:sz w:val="15"/>
          </w:rPr>
          <w:instrText>PAGE   \* MERGEFORMAT</w:instrText>
        </w:r>
        <w:r w:rsidRPr="00C202D2">
          <w:rPr>
            <w:b/>
            <w:sz w:val="15"/>
          </w:rPr>
          <w:fldChar w:fldCharType="separate"/>
        </w:r>
        <w:r>
          <w:rPr>
            <w:b/>
            <w:sz w:val="15"/>
          </w:rPr>
          <w:t>1</w:t>
        </w:r>
        <w:r w:rsidRPr="00C202D2">
          <w:rPr>
            <w:b/>
            <w:sz w:val="15"/>
          </w:rPr>
          <w:fldChar w:fldCharType="end"/>
        </w:r>
        <w:r w:rsidRPr="00C202D2">
          <w:rPr>
            <w:b/>
            <w:sz w:val="15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FECA2" w14:textId="77777777" w:rsidR="009269AE" w:rsidRDefault="009269AE" w:rsidP="000A2509">
      <w:r>
        <w:separator/>
      </w:r>
    </w:p>
  </w:footnote>
  <w:footnote w:type="continuationSeparator" w:id="0">
    <w:p w14:paraId="51EF515D" w14:textId="77777777" w:rsidR="009269AE" w:rsidRDefault="009269AE" w:rsidP="000A2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86CA8" w14:textId="55C0E9AD" w:rsidR="000A2509" w:rsidRDefault="00235084">
    <w:pPr>
      <w:pStyle w:val="Sidhuvud"/>
      <w:rPr>
        <w:sz w:val="17"/>
      </w:rPr>
    </w:pPr>
    <w:r w:rsidRPr="003475CB">
      <w:rPr>
        <w:noProof/>
        <w:sz w:val="17"/>
      </w:rPr>
      <w:drawing>
        <wp:anchor distT="0" distB="0" distL="114300" distR="114300" simplePos="0" relativeHeight="251656704" behindDoc="0" locked="0" layoutInCell="1" allowOverlap="1" wp14:anchorId="178C7528" wp14:editId="056C82C3">
          <wp:simplePos x="0" y="0"/>
          <wp:positionH relativeFrom="margin">
            <wp:posOffset>4691380</wp:posOffset>
          </wp:positionH>
          <wp:positionV relativeFrom="paragraph">
            <wp:posOffset>-163830</wp:posOffset>
          </wp:positionV>
          <wp:extent cx="1342390" cy="586105"/>
          <wp:effectExtent l="0" t="0" r="0" b="4445"/>
          <wp:wrapTight wrapText="bothSides">
            <wp:wrapPolygon edited="0">
              <wp:start x="0" y="0"/>
              <wp:lineTo x="0" y="21062"/>
              <wp:lineTo x="21150" y="21062"/>
              <wp:lineTo x="21150" y="0"/>
              <wp:lineTo x="0" y="0"/>
            </wp:wrapPolygon>
          </wp:wrapTight>
          <wp:docPr id="1" name="Bild 1" descr="Logga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Logga Servi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6217">
      <w:rPr>
        <w:sz w:val="17"/>
      </w:rPr>
      <w:t>202</w:t>
    </w:r>
    <w:r w:rsidR="000314BE">
      <w:rPr>
        <w:sz w:val="17"/>
      </w:rPr>
      <w:t>1-</w:t>
    </w:r>
    <w:r>
      <w:rPr>
        <w:sz w:val="17"/>
      </w:rPr>
      <w:t>07-14</w:t>
    </w:r>
  </w:p>
  <w:p w14:paraId="2621C52C" w14:textId="3B8AC554" w:rsidR="00235084" w:rsidRDefault="00235084">
    <w:pPr>
      <w:pStyle w:val="Sidhuvud"/>
      <w:rPr>
        <w:sz w:val="17"/>
      </w:rPr>
    </w:pPr>
  </w:p>
  <w:p w14:paraId="4E76CE70" w14:textId="3EDA8869" w:rsidR="00235084" w:rsidRDefault="00235084">
    <w:pPr>
      <w:pStyle w:val="Sidhuvud"/>
      <w:rPr>
        <w:sz w:val="17"/>
      </w:rPr>
    </w:pPr>
  </w:p>
  <w:p w14:paraId="60B0094C" w14:textId="77777777" w:rsidR="00235084" w:rsidRDefault="0023508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67BB8"/>
    <w:multiLevelType w:val="hybridMultilevel"/>
    <w:tmpl w:val="DD20B8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6157E"/>
    <w:multiLevelType w:val="hybridMultilevel"/>
    <w:tmpl w:val="CA92E346"/>
    <w:lvl w:ilvl="0" w:tplc="C78CD04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465BA"/>
    <w:multiLevelType w:val="hybridMultilevel"/>
    <w:tmpl w:val="D7A44A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21BFD"/>
    <w:multiLevelType w:val="hybridMultilevel"/>
    <w:tmpl w:val="C36EEDCA"/>
    <w:lvl w:ilvl="0" w:tplc="06FAF05E">
      <w:start w:val="1"/>
      <w:numFmt w:val="bullet"/>
      <w:lvlText w:val="⎯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05EC975E" w:tentative="1">
      <w:start w:val="1"/>
      <w:numFmt w:val="bullet"/>
      <w:lvlText w:val="⎯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5636F0E0" w:tentative="1">
      <w:start w:val="1"/>
      <w:numFmt w:val="bullet"/>
      <w:lvlText w:val="⎯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71C865E2" w:tentative="1">
      <w:start w:val="1"/>
      <w:numFmt w:val="bullet"/>
      <w:lvlText w:val="⎯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21F04D94" w:tentative="1">
      <w:start w:val="1"/>
      <w:numFmt w:val="bullet"/>
      <w:lvlText w:val="⎯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79FC32B0" w:tentative="1">
      <w:start w:val="1"/>
      <w:numFmt w:val="bullet"/>
      <w:lvlText w:val="⎯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1A00ECD2" w:tentative="1">
      <w:start w:val="1"/>
      <w:numFmt w:val="bullet"/>
      <w:lvlText w:val="⎯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F8C2C4B8" w:tentative="1">
      <w:start w:val="1"/>
      <w:numFmt w:val="bullet"/>
      <w:lvlText w:val="⎯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43B609F0" w:tentative="1">
      <w:start w:val="1"/>
      <w:numFmt w:val="bullet"/>
      <w:lvlText w:val="⎯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2A"/>
    <w:rsid w:val="000314BE"/>
    <w:rsid w:val="000A2509"/>
    <w:rsid w:val="000C0858"/>
    <w:rsid w:val="00137504"/>
    <w:rsid w:val="00164DAD"/>
    <w:rsid w:val="001B4EB2"/>
    <w:rsid w:val="001C4418"/>
    <w:rsid w:val="001D0369"/>
    <w:rsid w:val="001F4D3B"/>
    <w:rsid w:val="00235084"/>
    <w:rsid w:val="002367D6"/>
    <w:rsid w:val="002441D2"/>
    <w:rsid w:val="00261578"/>
    <w:rsid w:val="002775B6"/>
    <w:rsid w:val="0028292E"/>
    <w:rsid w:val="002973DB"/>
    <w:rsid w:val="002A2AD5"/>
    <w:rsid w:val="002A7320"/>
    <w:rsid w:val="0033254A"/>
    <w:rsid w:val="00383473"/>
    <w:rsid w:val="003A2C81"/>
    <w:rsid w:val="003A3D5D"/>
    <w:rsid w:val="003A5DD8"/>
    <w:rsid w:val="0043098A"/>
    <w:rsid w:val="00456FC2"/>
    <w:rsid w:val="004653F8"/>
    <w:rsid w:val="0046656B"/>
    <w:rsid w:val="004A603C"/>
    <w:rsid w:val="004B4780"/>
    <w:rsid w:val="0050014C"/>
    <w:rsid w:val="005258BE"/>
    <w:rsid w:val="005346C9"/>
    <w:rsid w:val="005763BA"/>
    <w:rsid w:val="005812BE"/>
    <w:rsid w:val="00581D17"/>
    <w:rsid w:val="005A35CC"/>
    <w:rsid w:val="005A6217"/>
    <w:rsid w:val="005A65CF"/>
    <w:rsid w:val="006126E8"/>
    <w:rsid w:val="00620235"/>
    <w:rsid w:val="00655A81"/>
    <w:rsid w:val="006859F6"/>
    <w:rsid w:val="006C4C93"/>
    <w:rsid w:val="006C61FD"/>
    <w:rsid w:val="00712B7B"/>
    <w:rsid w:val="00745894"/>
    <w:rsid w:val="00776E6C"/>
    <w:rsid w:val="007B4A8A"/>
    <w:rsid w:val="007C535C"/>
    <w:rsid w:val="007E22FD"/>
    <w:rsid w:val="007F5FF3"/>
    <w:rsid w:val="00843FB7"/>
    <w:rsid w:val="008860FE"/>
    <w:rsid w:val="00892140"/>
    <w:rsid w:val="008A262E"/>
    <w:rsid w:val="008A567E"/>
    <w:rsid w:val="008A64B0"/>
    <w:rsid w:val="008B0DF7"/>
    <w:rsid w:val="008B4FD6"/>
    <w:rsid w:val="008C76FD"/>
    <w:rsid w:val="008D3E79"/>
    <w:rsid w:val="008E22E9"/>
    <w:rsid w:val="009269AE"/>
    <w:rsid w:val="00943E6A"/>
    <w:rsid w:val="009512C3"/>
    <w:rsid w:val="00955421"/>
    <w:rsid w:val="00957321"/>
    <w:rsid w:val="009B1C6D"/>
    <w:rsid w:val="009C02E6"/>
    <w:rsid w:val="009C55BF"/>
    <w:rsid w:val="009C7932"/>
    <w:rsid w:val="00A61FDE"/>
    <w:rsid w:val="00B24E86"/>
    <w:rsid w:val="00B30F46"/>
    <w:rsid w:val="00B56458"/>
    <w:rsid w:val="00BA57B8"/>
    <w:rsid w:val="00BA78BF"/>
    <w:rsid w:val="00BC5838"/>
    <w:rsid w:val="00BD48F3"/>
    <w:rsid w:val="00C04550"/>
    <w:rsid w:val="00C37009"/>
    <w:rsid w:val="00C43A8E"/>
    <w:rsid w:val="00C54821"/>
    <w:rsid w:val="00C9537B"/>
    <w:rsid w:val="00CD1962"/>
    <w:rsid w:val="00CE660D"/>
    <w:rsid w:val="00D0023E"/>
    <w:rsid w:val="00D31A39"/>
    <w:rsid w:val="00D50C4E"/>
    <w:rsid w:val="00D83963"/>
    <w:rsid w:val="00D932A9"/>
    <w:rsid w:val="00DA58B8"/>
    <w:rsid w:val="00DC68A9"/>
    <w:rsid w:val="00E26EFC"/>
    <w:rsid w:val="00E31CA7"/>
    <w:rsid w:val="00E730AC"/>
    <w:rsid w:val="00E92132"/>
    <w:rsid w:val="00EC7391"/>
    <w:rsid w:val="00EC7E3F"/>
    <w:rsid w:val="00EF4F2A"/>
    <w:rsid w:val="00F444D4"/>
    <w:rsid w:val="00F63436"/>
    <w:rsid w:val="00F65669"/>
    <w:rsid w:val="00F7155E"/>
    <w:rsid w:val="00F74330"/>
    <w:rsid w:val="00F845E7"/>
    <w:rsid w:val="00FB3C21"/>
    <w:rsid w:val="00FC3DE9"/>
    <w:rsid w:val="00F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A0BDD"/>
  <w14:defaultImageDpi w14:val="300"/>
  <w15:docId w15:val="{2A6D9E39-D1B0-464D-9805-A89F7207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C61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C61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C76FD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8C76F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6C61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6C61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35C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35CC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BD48F3"/>
    <w:rPr>
      <w:color w:val="605E5C"/>
      <w:shd w:val="clear" w:color="auto" w:fill="E1DFDD"/>
    </w:rPr>
  </w:style>
  <w:style w:type="paragraph" w:styleId="Rubrik">
    <w:name w:val="Title"/>
    <w:basedOn w:val="Normal"/>
    <w:next w:val="Normal"/>
    <w:link w:val="RubrikChar"/>
    <w:uiPriority w:val="10"/>
    <w:qFormat/>
    <w:rsid w:val="000A25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A25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nhideWhenUsed/>
    <w:rsid w:val="000A250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A2509"/>
  </w:style>
  <w:style w:type="paragraph" w:styleId="Sidfot">
    <w:name w:val="footer"/>
    <w:basedOn w:val="Normal"/>
    <w:link w:val="SidfotChar"/>
    <w:unhideWhenUsed/>
    <w:rsid w:val="000A250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2509"/>
  </w:style>
  <w:style w:type="character" w:customStyle="1" w:styleId="child">
    <w:name w:val="child"/>
    <w:basedOn w:val="Standardstycketeckensnitt"/>
    <w:rsid w:val="001D0369"/>
  </w:style>
  <w:style w:type="paragraph" w:styleId="Ingetavstnd">
    <w:name w:val="No Spacing"/>
    <w:uiPriority w:val="1"/>
    <w:qFormat/>
    <w:rsid w:val="001D0369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Default">
    <w:name w:val="Default"/>
    <w:rsid w:val="001F4D3B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lang w:eastAsia="en-US"/>
    </w:rPr>
  </w:style>
  <w:style w:type="paragraph" w:styleId="Brdtext">
    <w:name w:val="Body Text"/>
    <w:basedOn w:val="Normal"/>
    <w:link w:val="BrdtextChar"/>
    <w:unhideWhenUsed/>
    <w:qFormat/>
    <w:rsid w:val="00712B7B"/>
    <w:pPr>
      <w:spacing w:after="120" w:line="276" w:lineRule="auto"/>
    </w:pPr>
    <w:rPr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rsid w:val="00712B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0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4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6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4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53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16267DB7A68A4C96B27517C249D5FE" ma:contentTypeVersion="19" ma:contentTypeDescription="Skapa ett nytt dokument." ma:contentTypeScope="" ma:versionID="f60e9ff2a1718060c264646411cf68f0">
  <xsd:schema xmlns:xsd="http://www.w3.org/2001/XMLSchema" xmlns:xs="http://www.w3.org/2001/XMLSchema" xmlns:p="http://schemas.microsoft.com/office/2006/metadata/properties" xmlns:ns2="7fae63a4-175b-4471-9249-11bb5e9d3cf0" xmlns:ns3="f5b0f42c-b773-4d59-9de8-34e707fd2997" targetNamespace="http://schemas.microsoft.com/office/2006/metadata/properties" ma:root="true" ma:fieldsID="cfd9b8bc4fed9762e3cd5ac28d388821" ns2:_="" ns3:_="">
    <xsd:import namespace="7fae63a4-175b-4471-9249-11bb5e9d3cf0"/>
    <xsd:import namespace="f5b0f42c-b773-4d59-9de8-34e707fd2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l_x0020_test" minOccurs="0"/>
                <xsd:element ref="ns2:Tal_x0020_test_x003a_Rubrik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3a4-175b-4471-9249-11bb5e9d3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l_x0020_test" ma:index="20" nillable="true" ma:displayName="Tal test" ma:list="{7fae63a4-175b-4471-9249-11bb5e9d3cf0}" ma:internalName="Tal_x0020_test" ma:showField="Title">
      <xsd:simpleType>
        <xsd:restriction base="dms:Lookup"/>
      </xsd:simpleType>
    </xsd:element>
    <xsd:element name="Tal_x0020_test_x003a_Rubrik" ma:index="21" nillable="true" ma:displayName="Tal test:Rubrik" ma:list="{7fae63a4-175b-4471-9249-11bb5e9d3cf0}" ma:internalName="Tal_x0020_test_x003a_Rubrik" ma:readOnly="true" ma:showField="Title" ma:web="f5b0f42c-b773-4d59-9de8-34e707fd2997">
      <xsd:simpleType>
        <xsd:restriction base="dms:Lookup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0f42c-b773-4d59-9de8-34e707fd2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l_x0020_test xmlns="7fae63a4-175b-4471-9249-11bb5e9d3cf0" xsi:nil="true"/>
  </documentManagement>
</p:properties>
</file>

<file path=customXml/itemProps1.xml><?xml version="1.0" encoding="utf-8"?>
<ds:datastoreItem xmlns:ds="http://schemas.openxmlformats.org/officeDocument/2006/customXml" ds:itemID="{CA5A3B58-0F46-4BAD-A1A9-75E9B126A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e63a4-175b-4471-9249-11bb5e9d3cf0"/>
    <ds:schemaRef ds:uri="f5b0f42c-b773-4d59-9de8-34e707fd2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97EF79-64F8-4D64-8795-4E97747365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8D3D4F-AC65-428D-8E2C-D81B22C426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48E1DB-FE83-423C-9540-FD2E675933D8}">
  <ds:schemaRefs>
    <ds:schemaRef ds:uri="http://schemas.microsoft.com/office/2006/metadata/properties"/>
    <ds:schemaRef ds:uri="http://schemas.microsoft.com/office/infopath/2007/PartnerControls"/>
    <ds:schemaRef ds:uri="7fae63a4-175b-4471-9249-11bb5e9d3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A</dc:creator>
  <cp:keywords/>
  <dc:description/>
  <cp:lastModifiedBy>Kristina Sommar</cp:lastModifiedBy>
  <cp:revision>2</cp:revision>
  <cp:lastPrinted>2020-02-04T08:21:00Z</cp:lastPrinted>
  <dcterms:created xsi:type="dcterms:W3CDTF">2021-07-14T18:30:00Z</dcterms:created>
  <dcterms:modified xsi:type="dcterms:W3CDTF">2021-07-14T18:30:00Z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0x010100CB16267DB7A68A4C96B27517C249D5FE</vt:lpwstr>
  </property>
</Properties>
</file>